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9843" w14:textId="77777777" w:rsidR="00C159AE" w:rsidRPr="00C159AE" w:rsidRDefault="00C159AE" w:rsidP="00C159AE">
      <w:pPr>
        <w:pStyle w:val="Kop1"/>
        <w:rPr>
          <w:rFonts w:asciiTheme="minorHAnsi" w:hAnsiTheme="minorHAnsi" w:cstheme="minorHAnsi"/>
          <w:lang w:val="en-GB"/>
        </w:rPr>
      </w:pPr>
      <w:bookmarkStart w:id="0" w:name="_GoBack"/>
      <w:r w:rsidRPr="00C159AE">
        <w:rPr>
          <w:rFonts w:asciiTheme="minorHAnsi" w:hAnsiTheme="minorHAnsi" w:cstheme="minorHAnsi"/>
          <w:noProof/>
        </w:rPr>
        <w:drawing>
          <wp:inline distT="0" distB="0" distL="0" distR="0" wp14:anchorId="5AF1106B" wp14:editId="6D0FB5B4">
            <wp:extent cx="1409612" cy="4552950"/>
            <wp:effectExtent l="0" t="0" r="0" b="0"/>
            <wp:docPr id="1" name="Afbeelding 1" descr="2018 Shaw + Smith Pinot Noi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Shaw + Smith Pinot Noir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448" cy="4652548"/>
                    </a:xfrm>
                    <a:prstGeom prst="rect">
                      <a:avLst/>
                    </a:prstGeom>
                    <a:noFill/>
                    <a:ln>
                      <a:noFill/>
                    </a:ln>
                  </pic:spPr>
                </pic:pic>
              </a:graphicData>
            </a:graphic>
          </wp:inline>
        </w:drawing>
      </w:r>
      <w:bookmarkEnd w:id="0"/>
      <w:r w:rsidRPr="00C159AE">
        <w:rPr>
          <w:rFonts w:asciiTheme="minorHAnsi" w:hAnsiTheme="minorHAnsi" w:cstheme="minorHAnsi"/>
          <w:lang w:val="en-GB"/>
        </w:rPr>
        <w:t xml:space="preserve"> </w:t>
      </w:r>
      <w:r w:rsidRPr="00C159AE">
        <w:rPr>
          <w:rFonts w:asciiTheme="minorHAnsi" w:hAnsiTheme="minorHAnsi" w:cstheme="minorHAnsi"/>
          <w:lang w:val="en-GB"/>
        </w:rPr>
        <w:t xml:space="preserve">2018 Shaw + Smith Pinot Noir </w:t>
      </w:r>
    </w:p>
    <w:p w14:paraId="1A96003C" w14:textId="77777777" w:rsidR="00C159AE" w:rsidRPr="00C159AE" w:rsidRDefault="00C159AE" w:rsidP="00C159AE">
      <w:pPr>
        <w:spacing w:before="100" w:beforeAutospacing="1" w:after="100" w:afterAutospacing="1" w:line="240" w:lineRule="auto"/>
        <w:outlineLvl w:val="2"/>
        <w:rPr>
          <w:rFonts w:eastAsia="Times New Roman" w:cstheme="minorHAnsi"/>
          <w:b/>
          <w:bCs/>
          <w:sz w:val="27"/>
          <w:szCs w:val="27"/>
          <w:lang w:val="en-GB" w:eastAsia="nl-NL"/>
        </w:rPr>
      </w:pPr>
      <w:r w:rsidRPr="00C159AE">
        <w:rPr>
          <w:rFonts w:eastAsia="Times New Roman" w:cstheme="minorHAnsi"/>
          <w:b/>
          <w:bCs/>
          <w:sz w:val="27"/>
          <w:szCs w:val="27"/>
          <w:lang w:val="en-GB" w:eastAsia="nl-NL"/>
        </w:rPr>
        <w:t>Notes</w:t>
      </w:r>
    </w:p>
    <w:p w14:paraId="0793B2A0" w14:textId="77777777" w:rsidR="001C4EDF" w:rsidRPr="00C159AE" w:rsidRDefault="00C159AE" w:rsidP="00C159AE">
      <w:pPr>
        <w:spacing w:after="0" w:line="240" w:lineRule="auto"/>
        <w:rPr>
          <w:rFonts w:cstheme="minorHAnsi"/>
          <w:lang w:val="en-GB"/>
        </w:rPr>
      </w:pPr>
      <w:r w:rsidRPr="00C159AE">
        <w:rPr>
          <w:rFonts w:eastAsia="Times New Roman" w:cstheme="minorHAnsi"/>
          <w:sz w:val="24"/>
          <w:szCs w:val="24"/>
          <w:lang w:val="en-GB" w:eastAsia="nl-NL"/>
        </w:rPr>
        <w:t>Perfumed and delicate with silky tannins.</w:t>
      </w:r>
      <w:r w:rsidRPr="00C159AE">
        <w:rPr>
          <w:rFonts w:eastAsia="Times New Roman" w:cstheme="minorHAnsi"/>
          <w:sz w:val="24"/>
          <w:szCs w:val="24"/>
          <w:lang w:val="en-GB" w:eastAsia="nl-NL"/>
        </w:rPr>
        <w:t xml:space="preserve"> </w:t>
      </w:r>
      <w:r w:rsidRPr="00C159AE">
        <w:rPr>
          <w:rFonts w:eastAsia="Times New Roman" w:cstheme="minorHAnsi"/>
          <w:sz w:val="24"/>
          <w:szCs w:val="24"/>
          <w:lang w:val="en-GB" w:eastAsia="nl-NL"/>
        </w:rPr>
        <w:t>Enjoy in a large red wine glass, with some charcuterie</w:t>
      </w:r>
      <w:r w:rsidRPr="00C159AE">
        <w:rPr>
          <w:rFonts w:eastAsia="Times New Roman" w:cstheme="minorHAnsi"/>
          <w:sz w:val="24"/>
          <w:szCs w:val="24"/>
          <w:lang w:val="en-GB" w:eastAsia="nl-NL"/>
        </w:rPr>
        <w:t xml:space="preserve">. </w:t>
      </w:r>
      <w:r w:rsidRPr="00C159AE">
        <w:rPr>
          <w:rFonts w:eastAsia="Times New Roman" w:cstheme="minorHAnsi"/>
          <w:sz w:val="24"/>
          <w:szCs w:val="24"/>
          <w:lang w:val="en-GB" w:eastAsia="nl-NL"/>
        </w:rPr>
        <w:t>Ideal drinking until 2021</w:t>
      </w:r>
      <w:r w:rsidRPr="00C159AE">
        <w:rPr>
          <w:rFonts w:eastAsia="Times New Roman" w:cstheme="minorHAnsi"/>
          <w:sz w:val="24"/>
          <w:szCs w:val="24"/>
          <w:lang w:val="en-GB" w:eastAsia="nl-NL"/>
        </w:rPr>
        <w:t xml:space="preserve">. </w:t>
      </w:r>
      <w:r w:rsidRPr="00C159AE">
        <w:rPr>
          <w:rFonts w:eastAsia="Times New Roman" w:cstheme="minorHAnsi"/>
          <w:sz w:val="24"/>
          <w:szCs w:val="24"/>
          <w:lang w:val="en-GB" w:eastAsia="nl-NL"/>
        </w:rPr>
        <w:t>Ideal serving temperature: 16-18°C</w:t>
      </w:r>
      <w:r w:rsidRPr="00C159AE">
        <w:rPr>
          <w:rFonts w:eastAsia="Times New Roman" w:cstheme="minorHAnsi"/>
          <w:sz w:val="24"/>
          <w:szCs w:val="24"/>
          <w:lang w:val="en-GB" w:eastAsia="nl-NL"/>
        </w:rPr>
        <w:t xml:space="preserve">. </w:t>
      </w:r>
      <w:r w:rsidRPr="00C159AE">
        <w:rPr>
          <w:rFonts w:eastAsia="Times New Roman" w:cstheme="minorHAnsi"/>
          <w:sz w:val="24"/>
          <w:szCs w:val="24"/>
          <w:lang w:val="en-GB" w:eastAsia="nl-NL"/>
        </w:rPr>
        <w:t>Produced using sustainable practices</w:t>
      </w:r>
      <w:r w:rsidRPr="00C159AE">
        <w:rPr>
          <w:rFonts w:eastAsia="Times New Roman" w:cstheme="minorHAnsi"/>
          <w:sz w:val="24"/>
          <w:szCs w:val="24"/>
          <w:lang w:val="en-GB" w:eastAsia="nl-NL"/>
        </w:rPr>
        <w:t xml:space="preserve">. </w:t>
      </w:r>
      <w:r w:rsidRPr="00C159AE">
        <w:rPr>
          <w:rFonts w:eastAsia="Times New Roman" w:cstheme="minorHAnsi"/>
          <w:sz w:val="24"/>
          <w:szCs w:val="24"/>
          <w:lang w:val="en-GB" w:eastAsia="nl-NL"/>
        </w:rPr>
        <w:t>Suitable for vegans</w:t>
      </w:r>
      <w:r w:rsidRPr="00C159AE">
        <w:rPr>
          <w:rFonts w:eastAsia="Times New Roman" w:cstheme="minorHAnsi"/>
          <w:sz w:val="24"/>
          <w:szCs w:val="24"/>
          <w:lang w:val="en-GB" w:eastAsia="nl-NL"/>
        </w:rPr>
        <w:t xml:space="preserve">. </w:t>
      </w:r>
      <w:r w:rsidRPr="00C159AE">
        <w:rPr>
          <w:rFonts w:cstheme="minorHAnsi"/>
          <w:lang w:val="en-GB"/>
        </w:rPr>
        <w:t>The 2018 vintage has a concentrated core of red berry fruits including raspberries and cherries. It is vibrant and more opulent than other years.</w:t>
      </w:r>
    </w:p>
    <w:p w14:paraId="483859C6" w14:textId="77777777" w:rsidR="00C159AE" w:rsidRPr="00C159AE" w:rsidRDefault="00C159AE">
      <w:pPr>
        <w:rPr>
          <w:rFonts w:cstheme="minorHAnsi"/>
          <w:lang w:val="en-GB"/>
        </w:rPr>
      </w:pPr>
    </w:p>
    <w:p w14:paraId="34D8DCDE" w14:textId="77777777" w:rsidR="00C159AE" w:rsidRPr="00C159AE" w:rsidRDefault="00C159AE">
      <w:pPr>
        <w:rPr>
          <w:rFonts w:cstheme="minorHAnsi"/>
          <w:lang w:val="en-GB"/>
        </w:rPr>
      </w:pPr>
      <w:r w:rsidRPr="00C159AE">
        <w:rPr>
          <w:rFonts w:cstheme="minorHAnsi"/>
          <w:lang w:val="en-GB"/>
        </w:rPr>
        <w:t>Outstanding quality from a growing season that threatened, at times, to be tricky. After some heat in January, the moderate, dry and sunny months of February and March delivered beautifully balanced fruit. Crop levels were slightly below average, enhancing flavour and intensity.</w:t>
      </w:r>
      <w:r w:rsidRPr="00C159AE">
        <w:rPr>
          <w:rFonts w:cstheme="minorHAnsi"/>
          <w:lang w:val="en-GB"/>
        </w:rPr>
        <w:t xml:space="preserve"> </w:t>
      </w:r>
      <w:r w:rsidRPr="00C159AE">
        <w:rPr>
          <w:rFonts w:cstheme="minorHAnsi"/>
          <w:lang w:val="en-GB"/>
        </w:rPr>
        <w:t>Pinot Noir is the most temperamental of varieties and remains a challenge for site, season and winemaking - Shaw + Smith has joined the quest albeit in a ‘small batch’ way. First produced experimentally in 2004 and commercially in 2007. Site selection, the right clonal mix, minuscule yields and fastidious vineyard management are essential to success.</w:t>
      </w:r>
    </w:p>
    <w:sectPr w:rsidR="00C159AE" w:rsidRPr="00C15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AE"/>
    <w:rsid w:val="001C4EDF"/>
    <w:rsid w:val="00C15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C78D"/>
  <w15:chartTrackingRefBased/>
  <w15:docId w15:val="{86C86D22-627B-4BC7-82C7-A00FBCC3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C15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C159A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59AE"/>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C159AE"/>
    <w:rPr>
      <w:rFonts w:ascii="Times New Roman" w:eastAsia="Times New Roman" w:hAnsi="Times New Roman" w:cs="Times New Roman"/>
      <w:b/>
      <w:bCs/>
      <w:sz w:val="27"/>
      <w:szCs w:val="27"/>
      <w:lang w:eastAsia="nl-NL"/>
    </w:rPr>
  </w:style>
  <w:style w:type="paragraph" w:styleId="Bovenkantformulier">
    <w:name w:val="HTML Top of Form"/>
    <w:basedOn w:val="Standaard"/>
    <w:next w:val="Standaard"/>
    <w:link w:val="BovenkantformulierChar"/>
    <w:hidden/>
    <w:uiPriority w:val="99"/>
    <w:semiHidden/>
    <w:unhideWhenUsed/>
    <w:rsid w:val="00C159A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159AE"/>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C159A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159AE"/>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C159A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20391">
      <w:bodyDiv w:val="1"/>
      <w:marLeft w:val="0"/>
      <w:marRight w:val="0"/>
      <w:marTop w:val="0"/>
      <w:marBottom w:val="0"/>
      <w:divBdr>
        <w:top w:val="none" w:sz="0" w:space="0" w:color="auto"/>
        <w:left w:val="none" w:sz="0" w:space="0" w:color="auto"/>
        <w:bottom w:val="none" w:sz="0" w:space="0" w:color="auto"/>
        <w:right w:val="none" w:sz="0" w:space="0" w:color="auto"/>
      </w:divBdr>
      <w:divsChild>
        <w:div w:id="1035547574">
          <w:marLeft w:val="0"/>
          <w:marRight w:val="0"/>
          <w:marTop w:val="0"/>
          <w:marBottom w:val="0"/>
          <w:divBdr>
            <w:top w:val="none" w:sz="0" w:space="0" w:color="auto"/>
            <w:left w:val="none" w:sz="0" w:space="0" w:color="auto"/>
            <w:bottom w:val="none" w:sz="0" w:space="0" w:color="auto"/>
            <w:right w:val="none" w:sz="0" w:space="0" w:color="auto"/>
          </w:divBdr>
          <w:divsChild>
            <w:div w:id="1744062537">
              <w:marLeft w:val="0"/>
              <w:marRight w:val="0"/>
              <w:marTop w:val="0"/>
              <w:marBottom w:val="0"/>
              <w:divBdr>
                <w:top w:val="none" w:sz="0" w:space="0" w:color="auto"/>
                <w:left w:val="none" w:sz="0" w:space="0" w:color="auto"/>
                <w:bottom w:val="none" w:sz="0" w:space="0" w:color="auto"/>
                <w:right w:val="none" w:sz="0" w:space="0" w:color="auto"/>
              </w:divBdr>
              <w:divsChild>
                <w:div w:id="19324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3602">
          <w:marLeft w:val="0"/>
          <w:marRight w:val="0"/>
          <w:marTop w:val="0"/>
          <w:marBottom w:val="0"/>
          <w:divBdr>
            <w:top w:val="none" w:sz="0" w:space="0" w:color="auto"/>
            <w:left w:val="none" w:sz="0" w:space="0" w:color="auto"/>
            <w:bottom w:val="none" w:sz="0" w:space="0" w:color="auto"/>
            <w:right w:val="none" w:sz="0" w:space="0" w:color="auto"/>
          </w:divBdr>
          <w:divsChild>
            <w:div w:id="1378317807">
              <w:marLeft w:val="0"/>
              <w:marRight w:val="0"/>
              <w:marTop w:val="0"/>
              <w:marBottom w:val="0"/>
              <w:divBdr>
                <w:top w:val="none" w:sz="0" w:space="0" w:color="auto"/>
                <w:left w:val="none" w:sz="0" w:space="0" w:color="auto"/>
                <w:bottom w:val="none" w:sz="0" w:space="0" w:color="auto"/>
                <w:right w:val="none" w:sz="0" w:space="0" w:color="auto"/>
              </w:divBdr>
            </w:div>
            <w:div w:id="94716831">
              <w:marLeft w:val="0"/>
              <w:marRight w:val="0"/>
              <w:marTop w:val="0"/>
              <w:marBottom w:val="0"/>
              <w:divBdr>
                <w:top w:val="none" w:sz="0" w:space="0" w:color="auto"/>
                <w:left w:val="none" w:sz="0" w:space="0" w:color="auto"/>
                <w:bottom w:val="none" w:sz="0" w:space="0" w:color="auto"/>
                <w:right w:val="none" w:sz="0" w:space="0" w:color="auto"/>
              </w:divBdr>
            </w:div>
            <w:div w:id="1408764644">
              <w:marLeft w:val="0"/>
              <w:marRight w:val="0"/>
              <w:marTop w:val="0"/>
              <w:marBottom w:val="0"/>
              <w:divBdr>
                <w:top w:val="none" w:sz="0" w:space="0" w:color="auto"/>
                <w:left w:val="none" w:sz="0" w:space="0" w:color="auto"/>
                <w:bottom w:val="none" w:sz="0" w:space="0" w:color="auto"/>
                <w:right w:val="none" w:sz="0" w:space="0" w:color="auto"/>
              </w:divBdr>
            </w:div>
          </w:divsChild>
        </w:div>
        <w:div w:id="565647104">
          <w:marLeft w:val="0"/>
          <w:marRight w:val="0"/>
          <w:marTop w:val="0"/>
          <w:marBottom w:val="0"/>
          <w:divBdr>
            <w:top w:val="none" w:sz="0" w:space="0" w:color="auto"/>
            <w:left w:val="none" w:sz="0" w:space="0" w:color="auto"/>
            <w:bottom w:val="none" w:sz="0" w:space="0" w:color="auto"/>
            <w:right w:val="none" w:sz="0" w:space="0" w:color="auto"/>
          </w:divBdr>
          <w:divsChild>
            <w:div w:id="669020869">
              <w:marLeft w:val="0"/>
              <w:marRight w:val="0"/>
              <w:marTop w:val="0"/>
              <w:marBottom w:val="0"/>
              <w:divBdr>
                <w:top w:val="none" w:sz="0" w:space="0" w:color="auto"/>
                <w:left w:val="none" w:sz="0" w:space="0" w:color="auto"/>
                <w:bottom w:val="none" w:sz="0" w:space="0" w:color="auto"/>
                <w:right w:val="none" w:sz="0" w:space="0" w:color="auto"/>
              </w:divBdr>
              <w:divsChild>
                <w:div w:id="20450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879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2019-03-09T21:19:00Z</dcterms:created>
  <dcterms:modified xsi:type="dcterms:W3CDTF">2019-03-09T21:23:00Z</dcterms:modified>
</cp:coreProperties>
</file>