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BDB0" w14:textId="4208142E" w:rsidR="00263A76" w:rsidRPr="00CB1D8C" w:rsidRDefault="00CB1D8C">
      <w:pPr>
        <w:rPr>
          <w:rFonts w:cstheme="minorHAnsi"/>
          <w:lang w:val="nl-NL"/>
        </w:rPr>
      </w:pPr>
      <w:r w:rsidRPr="00CB1D8C">
        <w:rPr>
          <w:rFonts w:cstheme="minorHAnsi"/>
          <w:noProof/>
        </w:rPr>
        <w:drawing>
          <wp:inline distT="0" distB="0" distL="0" distR="0" wp14:anchorId="7A955ABF" wp14:editId="414131E4">
            <wp:extent cx="685800" cy="2256255"/>
            <wp:effectExtent l="0" t="0" r="0" b="0"/>
            <wp:docPr id="1" name="Picture 1" descr="2018 Shaw + Smith M3 Chardon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Shaw + Smith M3 Chardonn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342" cy="2274488"/>
                    </a:xfrm>
                    <a:prstGeom prst="rect">
                      <a:avLst/>
                    </a:prstGeom>
                    <a:noFill/>
                    <a:ln>
                      <a:noFill/>
                    </a:ln>
                  </pic:spPr>
                </pic:pic>
              </a:graphicData>
            </a:graphic>
          </wp:inline>
        </w:drawing>
      </w:r>
      <w:r w:rsidRPr="00CB1D8C">
        <w:rPr>
          <w:rFonts w:cstheme="minorHAnsi"/>
          <w:lang w:val="nl-NL"/>
        </w:rPr>
        <w:t xml:space="preserve"> </w:t>
      </w:r>
      <w:r w:rsidRPr="00CB1D8C">
        <w:rPr>
          <w:rFonts w:cstheme="minorHAnsi"/>
          <w:b/>
          <w:bCs/>
          <w:sz w:val="44"/>
          <w:szCs w:val="44"/>
          <w:lang w:val="nl-NL"/>
        </w:rPr>
        <w:t>Shaw &amp; smith M3 Chardonnay 2018</w:t>
      </w:r>
    </w:p>
    <w:p w14:paraId="4AFAFE21" w14:textId="65A823C6" w:rsidR="00CB1D8C" w:rsidRPr="00CB1D8C" w:rsidRDefault="00CB1D8C">
      <w:pPr>
        <w:rPr>
          <w:rFonts w:cstheme="minorHAnsi"/>
        </w:rPr>
      </w:pPr>
      <w:r w:rsidRPr="00CB1D8C">
        <w:rPr>
          <w:rFonts w:cstheme="minorHAnsi"/>
        </w:rPr>
        <w:t>Try with pan fried whiting</w:t>
      </w:r>
      <w:r w:rsidRPr="00CB1D8C">
        <w:rPr>
          <w:rFonts w:cstheme="minorHAnsi"/>
          <w:lang w:val="en-GB"/>
        </w:rPr>
        <w:t>,</w:t>
      </w:r>
      <w:r>
        <w:rPr>
          <w:rFonts w:cstheme="minorHAnsi"/>
          <w:lang w:val="en-GB"/>
        </w:rPr>
        <w:t xml:space="preserve"> </w:t>
      </w:r>
      <w:r w:rsidRPr="00CB1D8C">
        <w:rPr>
          <w:rFonts w:cstheme="minorHAnsi"/>
        </w:rPr>
        <w:t>Ideal drinking until 2028</w:t>
      </w:r>
      <w:r w:rsidRPr="00CB1D8C">
        <w:rPr>
          <w:rFonts w:cstheme="minorHAnsi"/>
          <w:lang w:val="en-GB"/>
        </w:rPr>
        <w:t>,</w:t>
      </w:r>
      <w:r>
        <w:rPr>
          <w:rFonts w:cstheme="minorHAnsi"/>
          <w:lang w:val="en-GB"/>
        </w:rPr>
        <w:t xml:space="preserve"> </w:t>
      </w:r>
      <w:r w:rsidRPr="00CB1D8C">
        <w:rPr>
          <w:rFonts w:cstheme="minorHAnsi"/>
        </w:rPr>
        <w:t>Ideal serving temperature: 10 - 12°C</w:t>
      </w:r>
      <w:r w:rsidRPr="00CB1D8C">
        <w:rPr>
          <w:rFonts w:cstheme="minorHAnsi"/>
          <w:lang w:val="en-GB"/>
        </w:rPr>
        <w:t xml:space="preserve">, </w:t>
      </w:r>
      <w:r w:rsidRPr="00CB1D8C">
        <w:rPr>
          <w:rFonts w:cstheme="minorHAnsi"/>
        </w:rPr>
        <w:t>Produced using sustainable practices</w:t>
      </w:r>
      <w:r w:rsidRPr="00CB1D8C">
        <w:rPr>
          <w:rFonts w:cstheme="minorHAnsi"/>
          <w:lang w:val="en-GB"/>
        </w:rPr>
        <w:t xml:space="preserve">, </w:t>
      </w:r>
      <w:r w:rsidRPr="00CB1D8C">
        <w:rPr>
          <w:rFonts w:cstheme="minorHAnsi"/>
        </w:rPr>
        <w:t>Suitable for vegans</w:t>
      </w:r>
    </w:p>
    <w:p w14:paraId="35C1A08F" w14:textId="1D86F6C7" w:rsidR="00CB1D8C" w:rsidRPr="00CB1D8C" w:rsidRDefault="00CB1D8C" w:rsidP="00CB1D8C">
      <w:pPr>
        <w:spacing w:before="100" w:beforeAutospacing="1" w:after="100" w:afterAutospacing="1" w:line="240" w:lineRule="auto"/>
        <w:outlineLvl w:val="1"/>
        <w:rPr>
          <w:rFonts w:eastAsia="Times New Roman" w:cstheme="minorHAnsi"/>
          <w:sz w:val="24"/>
          <w:szCs w:val="24"/>
          <w:lang/>
        </w:rPr>
      </w:pPr>
      <w:r w:rsidRPr="00CB1D8C">
        <w:rPr>
          <w:rFonts w:eastAsia="Times New Roman" w:cstheme="minorHAnsi"/>
          <w:b/>
          <w:bCs/>
          <w:sz w:val="36"/>
          <w:szCs w:val="36"/>
          <w:lang/>
        </w:rPr>
        <w:t>Tasting Notes</w:t>
      </w:r>
      <w:r w:rsidR="004473AE" w:rsidRPr="004473AE">
        <w:rPr>
          <w:rFonts w:eastAsia="Times New Roman" w:cstheme="minorHAnsi"/>
          <w:b/>
          <w:bCs/>
          <w:sz w:val="36"/>
          <w:szCs w:val="36"/>
          <w:lang w:val="en-GB"/>
        </w:rPr>
        <w:t>:</w:t>
      </w:r>
      <w:r w:rsidRPr="00CB1D8C">
        <w:rPr>
          <w:rFonts w:eastAsia="Times New Roman" w:cstheme="minorHAnsi"/>
          <w:b/>
          <w:bCs/>
          <w:sz w:val="36"/>
          <w:szCs w:val="36"/>
          <w:lang w:val="en-GB"/>
        </w:rPr>
        <w:t xml:space="preserve"> </w:t>
      </w:r>
      <w:r w:rsidRPr="00CB1D8C">
        <w:rPr>
          <w:rFonts w:eastAsia="Times New Roman" w:cstheme="minorHAnsi"/>
          <w:sz w:val="24"/>
          <w:szCs w:val="24"/>
          <w:lang/>
        </w:rPr>
        <w:t>Aiming for elegance, restraint and the ability to age, acid is bright and there’s generosity of flavour. Typically it shows white flowers, citrus, and nectarine notes</w:t>
      </w:r>
    </w:p>
    <w:p w14:paraId="64992D44" w14:textId="25E72EA1" w:rsidR="00CB1D8C" w:rsidRPr="00CB1D8C" w:rsidRDefault="00CB1D8C" w:rsidP="00CB1D8C">
      <w:pPr>
        <w:spacing w:before="100" w:beforeAutospacing="1" w:after="100" w:afterAutospacing="1" w:line="240" w:lineRule="auto"/>
        <w:outlineLvl w:val="1"/>
        <w:rPr>
          <w:rFonts w:eastAsia="Times New Roman" w:cstheme="minorHAnsi"/>
          <w:sz w:val="24"/>
          <w:szCs w:val="24"/>
          <w:lang/>
        </w:rPr>
      </w:pPr>
      <w:r w:rsidRPr="00CB1D8C">
        <w:rPr>
          <w:rFonts w:eastAsia="Times New Roman" w:cstheme="minorHAnsi"/>
          <w:b/>
          <w:bCs/>
          <w:sz w:val="36"/>
          <w:szCs w:val="36"/>
          <w:lang/>
        </w:rPr>
        <w:t>Growing and Making</w:t>
      </w:r>
      <w:r w:rsidR="004473AE" w:rsidRPr="004473AE">
        <w:rPr>
          <w:rFonts w:eastAsia="Times New Roman" w:cstheme="minorHAnsi"/>
          <w:b/>
          <w:bCs/>
          <w:sz w:val="36"/>
          <w:szCs w:val="36"/>
          <w:lang w:val="en-GB"/>
        </w:rPr>
        <w:t>:</w:t>
      </w:r>
      <w:r w:rsidRPr="00CB1D8C">
        <w:rPr>
          <w:rFonts w:eastAsia="Times New Roman" w:cstheme="minorHAnsi"/>
          <w:b/>
          <w:bCs/>
          <w:sz w:val="36"/>
          <w:szCs w:val="36"/>
          <w:lang w:val="en-GB"/>
        </w:rPr>
        <w:t xml:space="preserve"> </w:t>
      </w:r>
      <w:r w:rsidRPr="00CB1D8C">
        <w:rPr>
          <w:rFonts w:eastAsia="Times New Roman" w:cstheme="minorHAnsi"/>
          <w:sz w:val="24"/>
          <w:szCs w:val="24"/>
          <w:lang/>
        </w:rPr>
        <w:t>Outstanding quality from a growing season that threatened, at times, to be tricky. After some heat in January, the moderate, dry and sunny months of February and March delivered beautifully balanced fruit. Crop levels were slightly below average, enhancing flavour and intensity.</w:t>
      </w:r>
    </w:p>
    <w:p w14:paraId="514999B5" w14:textId="3226A5D7" w:rsidR="00CB1D8C" w:rsidRPr="00CB1D8C" w:rsidRDefault="00CB1D8C" w:rsidP="00CB1D8C">
      <w:pPr>
        <w:spacing w:before="100" w:beforeAutospacing="1" w:after="100" w:afterAutospacing="1" w:line="240" w:lineRule="auto"/>
        <w:outlineLvl w:val="1"/>
        <w:rPr>
          <w:rFonts w:eastAsia="Times New Roman" w:cstheme="minorHAnsi"/>
          <w:sz w:val="24"/>
          <w:szCs w:val="24"/>
          <w:lang/>
        </w:rPr>
      </w:pPr>
      <w:r w:rsidRPr="00CB1D8C">
        <w:rPr>
          <w:rFonts w:eastAsia="Times New Roman" w:cstheme="minorHAnsi"/>
          <w:b/>
          <w:bCs/>
          <w:sz w:val="36"/>
          <w:szCs w:val="36"/>
          <w:lang/>
        </w:rPr>
        <w:t>Story</w:t>
      </w:r>
      <w:r w:rsidR="004473AE" w:rsidRPr="004473AE">
        <w:rPr>
          <w:rFonts w:eastAsia="Times New Roman" w:cstheme="minorHAnsi"/>
          <w:b/>
          <w:bCs/>
          <w:sz w:val="36"/>
          <w:szCs w:val="36"/>
          <w:lang w:val="en-GB"/>
        </w:rPr>
        <w:t>:</w:t>
      </w:r>
      <w:r w:rsidRPr="0026247A">
        <w:rPr>
          <w:rFonts w:eastAsia="Times New Roman" w:cstheme="minorHAnsi"/>
          <w:b/>
          <w:bCs/>
          <w:sz w:val="36"/>
          <w:szCs w:val="36"/>
          <w:lang w:val="en-GB"/>
        </w:rPr>
        <w:t xml:space="preserve"> </w:t>
      </w:r>
      <w:r w:rsidRPr="00CB1D8C">
        <w:rPr>
          <w:rFonts w:eastAsia="Times New Roman" w:cstheme="minorHAnsi"/>
          <w:sz w:val="24"/>
          <w:szCs w:val="24"/>
          <w:lang/>
        </w:rPr>
        <w:t>The Shaw + Smith winery was built in 2000 giving us the ability to whole-bunch press chilled grapes for the first time, and underpinning the evolution of style from that first M3 Chardonnay vintage in 2000 through to the present day. The most significant event since then came in 2012 with the purchase of the Lenswood Vineyard. Chardonnay was originally planted in Lenswood for sparkling wine production but it now fulfils its potential for fine still wine, with finesse, flavour, and great natural acidity.</w:t>
      </w:r>
    </w:p>
    <w:p w14:paraId="5C445D97" w14:textId="794429AC" w:rsidR="00CB1D8C" w:rsidRPr="00CB1D8C" w:rsidRDefault="00CB1D8C" w:rsidP="0015761C">
      <w:pPr>
        <w:pStyle w:val="Heading2"/>
        <w:rPr>
          <w:rFonts w:asciiTheme="minorHAnsi" w:hAnsiTheme="minorHAnsi" w:cstheme="minorHAnsi"/>
        </w:rPr>
      </w:pPr>
      <w:r w:rsidRPr="00CB1D8C">
        <w:rPr>
          <w:rFonts w:asciiTheme="minorHAnsi" w:hAnsiTheme="minorHAnsi" w:cstheme="minorHAnsi"/>
        </w:rPr>
        <w:t>Reviews</w:t>
      </w:r>
      <w:r w:rsidR="0026247A" w:rsidRPr="0026247A">
        <w:rPr>
          <w:rFonts w:asciiTheme="minorHAnsi" w:hAnsiTheme="minorHAnsi" w:cstheme="minorHAnsi"/>
          <w:lang w:val="en-GB"/>
        </w:rPr>
        <w:t xml:space="preserve">, </w:t>
      </w:r>
      <w:r w:rsidRPr="0015761C">
        <w:rPr>
          <w:rStyle w:val="Strong"/>
          <w:rFonts w:asciiTheme="minorHAnsi" w:hAnsiTheme="minorHAnsi" w:cstheme="minorHAnsi"/>
          <w:sz w:val="24"/>
          <w:szCs w:val="24"/>
        </w:rPr>
        <w:t>GOLD - 2019 Royal Melbourne Wine Show</w:t>
      </w:r>
      <w:r w:rsidR="0015761C" w:rsidRPr="0015761C">
        <w:rPr>
          <w:rStyle w:val="Strong"/>
          <w:rFonts w:asciiTheme="minorHAnsi" w:hAnsiTheme="minorHAnsi" w:cstheme="minorHAnsi"/>
          <w:b/>
          <w:bCs/>
          <w:sz w:val="24"/>
          <w:szCs w:val="24"/>
          <w:lang w:val="en-GB"/>
        </w:rPr>
        <w:t xml:space="preserve">, </w:t>
      </w:r>
      <w:r w:rsidRPr="0015761C">
        <w:rPr>
          <w:rFonts w:asciiTheme="minorHAnsi" w:hAnsiTheme="minorHAnsi" w:cstheme="minorHAnsi"/>
          <w:b w:val="0"/>
          <w:bCs w:val="0"/>
          <w:sz w:val="24"/>
          <w:szCs w:val="24"/>
        </w:rPr>
        <w:t>Trophy -  Winner of the Francois de Castella Trophy for Best Young White Wine</w:t>
      </w:r>
      <w:r w:rsidR="0026247A" w:rsidRPr="0015761C">
        <w:rPr>
          <w:rFonts w:asciiTheme="minorHAnsi" w:hAnsiTheme="minorHAnsi" w:cstheme="minorHAnsi"/>
          <w:b w:val="0"/>
          <w:bCs w:val="0"/>
          <w:sz w:val="24"/>
          <w:szCs w:val="24"/>
          <w:lang w:val="en-GB"/>
        </w:rPr>
        <w:t xml:space="preserve">, </w:t>
      </w:r>
      <w:r w:rsidRPr="0015761C">
        <w:rPr>
          <w:rFonts w:asciiTheme="minorHAnsi" w:hAnsiTheme="minorHAnsi" w:cstheme="minorHAnsi"/>
          <w:b w:val="0"/>
          <w:bCs w:val="0"/>
          <w:sz w:val="24"/>
          <w:szCs w:val="24"/>
        </w:rPr>
        <w:t>Trophy - Consistency of Excellence Medal</w:t>
      </w:r>
      <w:r w:rsidR="0015761C" w:rsidRPr="0015761C">
        <w:rPr>
          <w:rFonts w:asciiTheme="minorHAnsi" w:hAnsiTheme="minorHAnsi" w:cstheme="minorHAnsi"/>
          <w:b w:val="0"/>
          <w:bCs w:val="0"/>
          <w:sz w:val="24"/>
          <w:szCs w:val="24"/>
          <w:lang w:val="en-GB"/>
        </w:rPr>
        <w:t xml:space="preserve">, </w:t>
      </w:r>
      <w:r w:rsidRPr="0015761C">
        <w:rPr>
          <w:rStyle w:val="Strong"/>
          <w:rFonts w:asciiTheme="minorHAnsi" w:hAnsiTheme="minorHAnsi" w:cstheme="minorHAnsi"/>
          <w:sz w:val="24"/>
          <w:szCs w:val="24"/>
        </w:rPr>
        <w:t>GOLD - James Halliday Chardonnay Challenge</w:t>
      </w:r>
      <w:r w:rsidRPr="00CB1D8C">
        <w:rPr>
          <w:rStyle w:val="Strong"/>
          <w:rFonts w:asciiTheme="minorHAnsi" w:hAnsiTheme="minorHAnsi" w:cstheme="minorHAnsi"/>
        </w:rPr>
        <w:t> </w:t>
      </w:r>
    </w:p>
    <w:p w14:paraId="3BABF918" w14:textId="2F9DDAA5" w:rsidR="00CB1D8C" w:rsidRPr="00CB1D8C" w:rsidRDefault="00CB1D8C" w:rsidP="0026247A">
      <w:pPr>
        <w:pStyle w:val="NormalWeb"/>
        <w:rPr>
          <w:rFonts w:asciiTheme="minorHAnsi" w:hAnsiTheme="minorHAnsi" w:cstheme="minorHAnsi"/>
        </w:rPr>
      </w:pPr>
      <w:bookmarkStart w:id="0" w:name="_GoBack"/>
      <w:bookmarkEnd w:id="0"/>
      <w:r w:rsidRPr="00CB1D8C">
        <w:rPr>
          <w:rStyle w:val="Strong"/>
          <w:rFonts w:asciiTheme="minorHAnsi" w:hAnsiTheme="minorHAnsi" w:cstheme="minorHAnsi"/>
        </w:rPr>
        <w:t>Campbell Mattinson - The Wine Front - November 2019</w:t>
      </w:r>
      <w:r w:rsidR="004473AE" w:rsidRPr="004473AE">
        <w:rPr>
          <w:rStyle w:val="Strong"/>
          <w:rFonts w:asciiTheme="minorHAnsi" w:hAnsiTheme="minorHAnsi" w:cstheme="minorHAnsi"/>
          <w:lang w:val="en-GB"/>
        </w:rPr>
        <w:t xml:space="preserve"> </w:t>
      </w:r>
      <w:r w:rsidRPr="00CB1D8C">
        <w:rPr>
          <w:rFonts w:asciiTheme="minorHAnsi" w:hAnsiTheme="minorHAnsi" w:cstheme="minorHAnsi"/>
        </w:rPr>
        <w:t>Shaw + Smith M3 Chardonnay is a wine of note. It’s a wine with a view, as in we all have one of it. It’s come a long way over the years. I like my flint and funk but when I first opened this it was alarming. It was a matchbox factory. Some chardonnays need a decant and a wait. Give this time and it shows both power and poise, its grapefruit, custard apple and stone fruit flavours woven expertly with cedar, oatmeal, almond milk and matches. It has a quartz-like aspect, a bristle to its brilliance. It’s narrow but it’s not lean; there’s more than enough power to its fruit. It should drink quite sensationally, from appropriate glassware, in another 2-4 years. 96 Points. </w:t>
      </w:r>
    </w:p>
    <w:sectPr w:rsidR="00CB1D8C" w:rsidRPr="00CB1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8C"/>
    <w:rsid w:val="0015761C"/>
    <w:rsid w:val="0026247A"/>
    <w:rsid w:val="00263A76"/>
    <w:rsid w:val="004473AE"/>
    <w:rsid w:val="00CB1D8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DD10"/>
  <w15:chartTrackingRefBased/>
  <w15:docId w15:val="{BB86D8A3-CAE2-459F-912D-8AEA2AB2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1D8C"/>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D8C"/>
    <w:rPr>
      <w:rFonts w:ascii="Times New Roman" w:eastAsia="Times New Roman" w:hAnsi="Times New Roman" w:cs="Times New Roman"/>
      <w:b/>
      <w:bCs/>
      <w:sz w:val="36"/>
      <w:szCs w:val="36"/>
      <w:lang/>
    </w:rPr>
  </w:style>
  <w:style w:type="paragraph" w:styleId="NormalWeb">
    <w:name w:val="Normal (Web)"/>
    <w:basedOn w:val="Normal"/>
    <w:uiPriority w:val="99"/>
    <w:unhideWhenUsed/>
    <w:rsid w:val="00CB1D8C"/>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CB1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00476">
      <w:bodyDiv w:val="1"/>
      <w:marLeft w:val="0"/>
      <w:marRight w:val="0"/>
      <w:marTop w:val="0"/>
      <w:marBottom w:val="0"/>
      <w:divBdr>
        <w:top w:val="none" w:sz="0" w:space="0" w:color="auto"/>
        <w:left w:val="none" w:sz="0" w:space="0" w:color="auto"/>
        <w:bottom w:val="none" w:sz="0" w:space="0" w:color="auto"/>
        <w:right w:val="none" w:sz="0" w:space="0" w:color="auto"/>
      </w:divBdr>
      <w:divsChild>
        <w:div w:id="1450246788">
          <w:marLeft w:val="0"/>
          <w:marRight w:val="0"/>
          <w:marTop w:val="0"/>
          <w:marBottom w:val="0"/>
          <w:divBdr>
            <w:top w:val="none" w:sz="0" w:space="0" w:color="auto"/>
            <w:left w:val="none" w:sz="0" w:space="0" w:color="auto"/>
            <w:bottom w:val="none" w:sz="0" w:space="0" w:color="auto"/>
            <w:right w:val="none" w:sz="0" w:space="0" w:color="auto"/>
          </w:divBdr>
          <w:divsChild>
            <w:div w:id="339090503">
              <w:marLeft w:val="0"/>
              <w:marRight w:val="0"/>
              <w:marTop w:val="0"/>
              <w:marBottom w:val="0"/>
              <w:divBdr>
                <w:top w:val="none" w:sz="0" w:space="0" w:color="auto"/>
                <w:left w:val="none" w:sz="0" w:space="0" w:color="auto"/>
                <w:bottom w:val="none" w:sz="0" w:space="0" w:color="auto"/>
                <w:right w:val="none" w:sz="0" w:space="0" w:color="auto"/>
              </w:divBdr>
              <w:divsChild>
                <w:div w:id="1152334636">
                  <w:marLeft w:val="0"/>
                  <w:marRight w:val="0"/>
                  <w:marTop w:val="0"/>
                  <w:marBottom w:val="0"/>
                  <w:divBdr>
                    <w:top w:val="none" w:sz="0" w:space="0" w:color="auto"/>
                    <w:left w:val="none" w:sz="0" w:space="0" w:color="auto"/>
                    <w:bottom w:val="none" w:sz="0" w:space="0" w:color="auto"/>
                    <w:right w:val="none" w:sz="0" w:space="0" w:color="auto"/>
                  </w:divBdr>
                  <w:divsChild>
                    <w:div w:id="7983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278">
      <w:bodyDiv w:val="1"/>
      <w:marLeft w:val="0"/>
      <w:marRight w:val="0"/>
      <w:marTop w:val="0"/>
      <w:marBottom w:val="0"/>
      <w:divBdr>
        <w:top w:val="none" w:sz="0" w:space="0" w:color="auto"/>
        <w:left w:val="none" w:sz="0" w:space="0" w:color="auto"/>
        <w:bottom w:val="none" w:sz="0" w:space="0" w:color="auto"/>
        <w:right w:val="none" w:sz="0" w:space="0" w:color="auto"/>
      </w:divBdr>
      <w:divsChild>
        <w:div w:id="756244439">
          <w:marLeft w:val="0"/>
          <w:marRight w:val="0"/>
          <w:marTop w:val="0"/>
          <w:marBottom w:val="0"/>
          <w:divBdr>
            <w:top w:val="none" w:sz="0" w:space="0" w:color="auto"/>
            <w:left w:val="none" w:sz="0" w:space="0" w:color="auto"/>
            <w:bottom w:val="none" w:sz="0" w:space="0" w:color="auto"/>
            <w:right w:val="none" w:sz="0" w:space="0" w:color="auto"/>
          </w:divBdr>
          <w:divsChild>
            <w:div w:id="2070878694">
              <w:marLeft w:val="0"/>
              <w:marRight w:val="0"/>
              <w:marTop w:val="0"/>
              <w:marBottom w:val="0"/>
              <w:divBdr>
                <w:top w:val="none" w:sz="0" w:space="0" w:color="auto"/>
                <w:left w:val="none" w:sz="0" w:space="0" w:color="auto"/>
                <w:bottom w:val="none" w:sz="0" w:space="0" w:color="auto"/>
                <w:right w:val="none" w:sz="0" w:space="0" w:color="auto"/>
              </w:divBdr>
              <w:divsChild>
                <w:div w:id="127936952">
                  <w:marLeft w:val="0"/>
                  <w:marRight w:val="0"/>
                  <w:marTop w:val="0"/>
                  <w:marBottom w:val="0"/>
                  <w:divBdr>
                    <w:top w:val="none" w:sz="0" w:space="0" w:color="auto"/>
                    <w:left w:val="none" w:sz="0" w:space="0" w:color="auto"/>
                    <w:bottom w:val="none" w:sz="0" w:space="0" w:color="auto"/>
                    <w:right w:val="none" w:sz="0" w:space="0" w:color="auto"/>
                  </w:divBdr>
                  <w:divsChild>
                    <w:div w:id="14399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9583">
      <w:bodyDiv w:val="1"/>
      <w:marLeft w:val="0"/>
      <w:marRight w:val="0"/>
      <w:marTop w:val="0"/>
      <w:marBottom w:val="0"/>
      <w:divBdr>
        <w:top w:val="none" w:sz="0" w:space="0" w:color="auto"/>
        <w:left w:val="none" w:sz="0" w:space="0" w:color="auto"/>
        <w:bottom w:val="none" w:sz="0" w:space="0" w:color="auto"/>
        <w:right w:val="none" w:sz="0" w:space="0" w:color="auto"/>
      </w:divBdr>
      <w:divsChild>
        <w:div w:id="1217815672">
          <w:marLeft w:val="0"/>
          <w:marRight w:val="0"/>
          <w:marTop w:val="0"/>
          <w:marBottom w:val="0"/>
          <w:divBdr>
            <w:top w:val="none" w:sz="0" w:space="0" w:color="auto"/>
            <w:left w:val="none" w:sz="0" w:space="0" w:color="auto"/>
            <w:bottom w:val="none" w:sz="0" w:space="0" w:color="auto"/>
            <w:right w:val="none" w:sz="0" w:space="0" w:color="auto"/>
          </w:divBdr>
          <w:divsChild>
            <w:div w:id="843784673">
              <w:marLeft w:val="0"/>
              <w:marRight w:val="0"/>
              <w:marTop w:val="0"/>
              <w:marBottom w:val="0"/>
              <w:divBdr>
                <w:top w:val="none" w:sz="0" w:space="0" w:color="auto"/>
                <w:left w:val="none" w:sz="0" w:space="0" w:color="auto"/>
                <w:bottom w:val="none" w:sz="0" w:space="0" w:color="auto"/>
                <w:right w:val="none" w:sz="0" w:space="0" w:color="auto"/>
              </w:divBdr>
              <w:divsChild>
                <w:div w:id="2822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7353">
      <w:bodyDiv w:val="1"/>
      <w:marLeft w:val="0"/>
      <w:marRight w:val="0"/>
      <w:marTop w:val="0"/>
      <w:marBottom w:val="0"/>
      <w:divBdr>
        <w:top w:val="none" w:sz="0" w:space="0" w:color="auto"/>
        <w:left w:val="none" w:sz="0" w:space="0" w:color="auto"/>
        <w:bottom w:val="none" w:sz="0" w:space="0" w:color="auto"/>
        <w:right w:val="none" w:sz="0" w:space="0" w:color="auto"/>
      </w:divBdr>
      <w:divsChild>
        <w:div w:id="491260361">
          <w:marLeft w:val="0"/>
          <w:marRight w:val="0"/>
          <w:marTop w:val="0"/>
          <w:marBottom w:val="0"/>
          <w:divBdr>
            <w:top w:val="none" w:sz="0" w:space="0" w:color="auto"/>
            <w:left w:val="none" w:sz="0" w:space="0" w:color="auto"/>
            <w:bottom w:val="none" w:sz="0" w:space="0" w:color="auto"/>
            <w:right w:val="none" w:sz="0" w:space="0" w:color="auto"/>
          </w:divBdr>
          <w:divsChild>
            <w:div w:id="1775317777">
              <w:marLeft w:val="0"/>
              <w:marRight w:val="0"/>
              <w:marTop w:val="0"/>
              <w:marBottom w:val="0"/>
              <w:divBdr>
                <w:top w:val="none" w:sz="0" w:space="0" w:color="auto"/>
                <w:left w:val="none" w:sz="0" w:space="0" w:color="auto"/>
                <w:bottom w:val="none" w:sz="0" w:space="0" w:color="auto"/>
                <w:right w:val="none" w:sz="0" w:space="0" w:color="auto"/>
              </w:divBdr>
              <w:divsChild>
                <w:div w:id="10080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02CA499E4AA4294EC9560C90BBC28" ma:contentTypeVersion="10" ma:contentTypeDescription="Een nieuw document maken." ma:contentTypeScope="" ma:versionID="21f182849c61696a45aa9ba7b520dab2">
  <xsd:schema xmlns:xsd="http://www.w3.org/2001/XMLSchema" xmlns:xs="http://www.w3.org/2001/XMLSchema" xmlns:p="http://schemas.microsoft.com/office/2006/metadata/properties" xmlns:ns3="50dab645-52d0-4305-a4b0-7b74b6f5116d" targetNamespace="http://schemas.microsoft.com/office/2006/metadata/properties" ma:root="true" ma:fieldsID="e16ec27846ce0ba7c6a7f440a0f5319c" ns3:_="">
    <xsd:import namespace="50dab645-52d0-4305-a4b0-7b74b6f511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ab645-52d0-4305-a4b0-7b74b6f511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B00F9-D1A8-4D70-BEC3-5CEEC70E6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ab645-52d0-4305-a4b0-7b74b6f5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C0C66-4C8A-4FDF-9E38-DE34C52998BD}">
  <ds:schemaRefs>
    <ds:schemaRef ds:uri="http://schemas.microsoft.com/sharepoint/v3/contenttype/forms"/>
  </ds:schemaRefs>
</ds:datastoreItem>
</file>

<file path=customXml/itemProps3.xml><?xml version="1.0" encoding="utf-8"?>
<ds:datastoreItem xmlns:ds="http://schemas.openxmlformats.org/officeDocument/2006/customXml" ds:itemID="{6B42D5BB-72A3-4469-8E42-F1FC27999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4</cp:revision>
  <dcterms:created xsi:type="dcterms:W3CDTF">2020-03-09T22:30:00Z</dcterms:created>
  <dcterms:modified xsi:type="dcterms:W3CDTF">2020-03-09T22:38:00Z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0x0101006E402CA499E4AA4294EC9560C90BBC28</vt:lpwstr>
  </property>
</Properties>
</file>