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5147A" w14:textId="07224FDF" w:rsidR="006D244E" w:rsidRPr="00852EE4" w:rsidRDefault="00852EE4">
      <w:pPr>
        <w:rPr>
          <w:rFonts w:cstheme="minorHAnsi"/>
        </w:rPr>
      </w:pPr>
      <w:bookmarkStart w:id="0" w:name="_GoBack"/>
      <w:bookmarkEnd w:id="0"/>
      <w:r w:rsidRPr="00852EE4">
        <w:rPr>
          <w:rFonts w:cstheme="minorHAnsi"/>
          <w:noProof/>
        </w:rPr>
        <w:drawing>
          <wp:inline distT="0" distB="0" distL="0" distR="0" wp14:anchorId="779F48EF" wp14:editId="3A155B40">
            <wp:extent cx="4057650" cy="1091960"/>
            <wp:effectExtent l="0" t="0" r="0" b="0"/>
            <wp:docPr id="1" name="Picture 1" descr="NV_Artus_Chardonnay-aligned-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_Artus_Chardonnay-aligned-transpar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873" cy="109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EE4">
        <w:rPr>
          <w:rFonts w:cstheme="minorHAnsi"/>
        </w:rPr>
        <w:t xml:space="preserve"> </w:t>
      </w:r>
    </w:p>
    <w:p w14:paraId="36092A5A" w14:textId="77777777" w:rsidR="00852EE4" w:rsidRPr="00852EE4" w:rsidRDefault="00852EE4" w:rsidP="00852EE4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852EE4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2018 Artus Chardonnay</w:t>
      </w:r>
    </w:p>
    <w:p w14:paraId="45714E7F" w14:textId="77777777" w:rsidR="00852EE4" w:rsidRPr="00852EE4" w:rsidRDefault="00852EE4" w:rsidP="00852E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2EE4">
        <w:rPr>
          <w:rFonts w:eastAsia="Times New Roman" w:cstheme="minorHAnsi"/>
          <w:sz w:val="24"/>
          <w:szCs w:val="24"/>
          <w:lang w:eastAsia="en-GB"/>
        </w:rPr>
        <w:t xml:space="preserve">Artus is an artistic translation of our local Gin </w:t>
      </w:r>
      <w:proofErr w:type="spellStart"/>
      <w:r w:rsidRPr="00852EE4">
        <w:rPr>
          <w:rFonts w:eastAsia="Times New Roman" w:cstheme="minorHAnsi"/>
          <w:sz w:val="24"/>
          <w:szCs w:val="24"/>
          <w:lang w:eastAsia="en-GB"/>
        </w:rPr>
        <w:t>Gin</w:t>
      </w:r>
      <w:proofErr w:type="spellEnd"/>
      <w:r w:rsidRPr="00852EE4">
        <w:rPr>
          <w:rFonts w:eastAsia="Times New Roman" w:cstheme="minorHAnsi"/>
          <w:sz w:val="24"/>
          <w:szCs w:val="24"/>
          <w:lang w:eastAsia="en-GB"/>
        </w:rPr>
        <w:t xml:space="preserve"> clone into wine. It is a provocative, complex and textural wine exuding the seductive spirit of “old world” chardonnay. The vines have been managed to allow only dappled light into the fruiting zone. This promotes </w:t>
      </w:r>
      <w:proofErr w:type="spellStart"/>
      <w:r w:rsidRPr="00852EE4">
        <w:rPr>
          <w:rFonts w:eastAsia="Times New Roman" w:cstheme="minorHAnsi"/>
          <w:sz w:val="24"/>
          <w:szCs w:val="24"/>
          <w:lang w:eastAsia="en-GB"/>
        </w:rPr>
        <w:t>flavor</w:t>
      </w:r>
      <w:proofErr w:type="spellEnd"/>
      <w:r w:rsidRPr="00852EE4">
        <w:rPr>
          <w:rFonts w:eastAsia="Times New Roman" w:cstheme="minorHAnsi"/>
          <w:sz w:val="24"/>
          <w:szCs w:val="24"/>
          <w:lang w:eastAsia="en-GB"/>
        </w:rPr>
        <w:t xml:space="preserve"> development, low tannins and bright levels of natural acidity. The fruit is farmed in the cool southern end of Margaret River. The tiny 100g Gin </w:t>
      </w:r>
      <w:proofErr w:type="spellStart"/>
      <w:r w:rsidRPr="00852EE4">
        <w:rPr>
          <w:rFonts w:eastAsia="Times New Roman" w:cstheme="minorHAnsi"/>
          <w:sz w:val="24"/>
          <w:szCs w:val="24"/>
          <w:lang w:eastAsia="en-GB"/>
        </w:rPr>
        <w:t>Gin</w:t>
      </w:r>
      <w:proofErr w:type="spellEnd"/>
      <w:r w:rsidRPr="00852EE4">
        <w:rPr>
          <w:rFonts w:eastAsia="Times New Roman" w:cstheme="minorHAnsi"/>
          <w:sz w:val="24"/>
          <w:szCs w:val="24"/>
          <w:lang w:eastAsia="en-GB"/>
        </w:rPr>
        <w:t xml:space="preserve"> clusters are hand harvested at first light to preserve freshness of fruit.</w:t>
      </w:r>
    </w:p>
    <w:p w14:paraId="26DD4311" w14:textId="77777777" w:rsidR="00852EE4" w:rsidRPr="00852EE4" w:rsidRDefault="00852EE4" w:rsidP="00852E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2EE4">
        <w:rPr>
          <w:rFonts w:eastAsia="Times New Roman" w:cstheme="minorHAnsi"/>
          <w:sz w:val="24"/>
          <w:szCs w:val="24"/>
          <w:lang w:eastAsia="en-GB"/>
        </w:rPr>
        <w:t>Flavours of fresh nectarines and candied pecan nuts are supported by aromas of poached pears and marzipan.</w:t>
      </w:r>
    </w:p>
    <w:p w14:paraId="121449FC" w14:textId="7F7D6AC1" w:rsidR="00852EE4" w:rsidRPr="00852EE4" w:rsidRDefault="00852EE4" w:rsidP="00852EE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852EE4">
        <w:rPr>
          <w:rFonts w:eastAsia="Times New Roman" w:cstheme="minorHAnsi"/>
          <w:b/>
          <w:bCs/>
          <w:sz w:val="27"/>
          <w:szCs w:val="27"/>
          <w:lang w:eastAsia="en-GB"/>
        </w:rPr>
        <w:t>ALCOHOL</w:t>
      </w:r>
      <w:r>
        <w:rPr>
          <w:rFonts w:eastAsia="Times New Roman" w:cstheme="minorHAnsi"/>
          <w:b/>
          <w:bCs/>
          <w:sz w:val="27"/>
          <w:szCs w:val="27"/>
          <w:lang w:eastAsia="en-GB"/>
        </w:rPr>
        <w:t xml:space="preserve">: </w:t>
      </w:r>
      <w:r w:rsidRPr="00852EE4">
        <w:rPr>
          <w:rFonts w:eastAsia="Times New Roman" w:cstheme="minorHAnsi"/>
          <w:sz w:val="24"/>
          <w:szCs w:val="24"/>
          <w:lang w:eastAsia="en-GB"/>
        </w:rPr>
        <w:t>13.0% by Vol | 7.7 Standard Drinks</w:t>
      </w:r>
    </w:p>
    <w:p w14:paraId="1DB11A6A" w14:textId="3CD9A772" w:rsidR="00852EE4" w:rsidRPr="00852EE4" w:rsidRDefault="00852EE4" w:rsidP="00852EE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852EE4">
        <w:rPr>
          <w:rFonts w:eastAsia="Times New Roman" w:cstheme="minorHAnsi"/>
          <w:b/>
          <w:bCs/>
          <w:sz w:val="27"/>
          <w:szCs w:val="27"/>
          <w:lang w:eastAsia="en-GB"/>
        </w:rPr>
        <w:t>FOOD MATCHING</w:t>
      </w:r>
      <w:r>
        <w:rPr>
          <w:rFonts w:eastAsia="Times New Roman" w:cstheme="minorHAnsi"/>
          <w:b/>
          <w:bCs/>
          <w:sz w:val="27"/>
          <w:szCs w:val="27"/>
          <w:lang w:eastAsia="en-GB"/>
        </w:rPr>
        <w:t xml:space="preserve">: </w:t>
      </w:r>
      <w:r w:rsidRPr="00852EE4">
        <w:rPr>
          <w:rFonts w:eastAsia="Times New Roman" w:cstheme="minorHAnsi"/>
          <w:sz w:val="24"/>
          <w:szCs w:val="24"/>
          <w:lang w:eastAsia="en-GB"/>
        </w:rPr>
        <w:t xml:space="preserve">Roast </w:t>
      </w:r>
      <w:r w:rsidRPr="00852EE4">
        <w:rPr>
          <w:rFonts w:eastAsia="Times New Roman" w:cstheme="minorHAnsi"/>
          <w:sz w:val="24"/>
          <w:szCs w:val="24"/>
          <w:lang w:eastAsia="en-GB"/>
        </w:rPr>
        <w:t>free-range</w:t>
      </w:r>
      <w:r w:rsidRPr="00852EE4">
        <w:rPr>
          <w:rFonts w:eastAsia="Times New Roman" w:cstheme="minorHAnsi"/>
          <w:sz w:val="24"/>
          <w:szCs w:val="24"/>
          <w:lang w:eastAsia="en-GB"/>
        </w:rPr>
        <w:t xml:space="preserve"> chicken | salmon | smoked butter on sourdough</w:t>
      </w:r>
    </w:p>
    <w:p w14:paraId="29C9B685" w14:textId="787637DE" w:rsidR="00852EE4" w:rsidRPr="00852EE4" w:rsidRDefault="00852EE4" w:rsidP="00852EE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852EE4">
        <w:rPr>
          <w:rFonts w:eastAsia="Times New Roman" w:cstheme="minorHAnsi"/>
          <w:b/>
          <w:bCs/>
          <w:sz w:val="27"/>
          <w:szCs w:val="27"/>
          <w:lang w:eastAsia="en-GB"/>
        </w:rPr>
        <w:t>GROWING SEASON</w:t>
      </w:r>
      <w:r>
        <w:rPr>
          <w:rFonts w:eastAsia="Times New Roman" w:cstheme="minorHAnsi"/>
          <w:b/>
          <w:bCs/>
          <w:sz w:val="27"/>
          <w:szCs w:val="27"/>
          <w:lang w:eastAsia="en-GB"/>
        </w:rPr>
        <w:t xml:space="preserve">: </w:t>
      </w:r>
      <w:r w:rsidRPr="00852EE4">
        <w:rPr>
          <w:rFonts w:eastAsia="Times New Roman" w:cstheme="minorHAnsi"/>
          <w:sz w:val="24"/>
          <w:szCs w:val="24"/>
          <w:lang w:eastAsia="en-GB"/>
        </w:rPr>
        <w:t>A long and gentle vintage weather pattern, slightly cooler than the long-term average. The fruit gained lovely perfumes and textures while maintaining a magnificent verve.</w:t>
      </w:r>
    </w:p>
    <w:p w14:paraId="5804C2BA" w14:textId="21BEAA7A" w:rsidR="00852EE4" w:rsidRPr="00852EE4" w:rsidRDefault="00852EE4" w:rsidP="00852EE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852EE4">
        <w:rPr>
          <w:rFonts w:eastAsia="Times New Roman" w:cstheme="minorHAnsi"/>
          <w:b/>
          <w:bCs/>
          <w:sz w:val="27"/>
          <w:szCs w:val="27"/>
          <w:lang w:eastAsia="en-GB"/>
        </w:rPr>
        <w:t>VARIETY</w:t>
      </w:r>
      <w:r>
        <w:rPr>
          <w:rFonts w:eastAsia="Times New Roman" w:cstheme="minorHAnsi"/>
          <w:b/>
          <w:bCs/>
          <w:sz w:val="27"/>
          <w:szCs w:val="27"/>
          <w:lang w:eastAsia="en-GB"/>
        </w:rPr>
        <w:t xml:space="preserve">: </w:t>
      </w:r>
      <w:r w:rsidRPr="00852EE4">
        <w:rPr>
          <w:rFonts w:eastAsia="Times New Roman" w:cstheme="minorHAnsi"/>
          <w:sz w:val="24"/>
          <w:szCs w:val="24"/>
          <w:lang w:eastAsia="en-GB"/>
        </w:rPr>
        <w:t xml:space="preserve">Gin </w:t>
      </w:r>
      <w:proofErr w:type="spellStart"/>
      <w:r w:rsidRPr="00852EE4">
        <w:rPr>
          <w:rFonts w:eastAsia="Times New Roman" w:cstheme="minorHAnsi"/>
          <w:sz w:val="24"/>
          <w:szCs w:val="24"/>
          <w:lang w:eastAsia="en-GB"/>
        </w:rPr>
        <w:t>Gin</w:t>
      </w:r>
      <w:proofErr w:type="spellEnd"/>
      <w:r w:rsidRPr="00852EE4">
        <w:rPr>
          <w:rFonts w:eastAsia="Times New Roman" w:cstheme="minorHAnsi"/>
          <w:sz w:val="24"/>
          <w:szCs w:val="24"/>
          <w:lang w:eastAsia="en-GB"/>
        </w:rPr>
        <w:t xml:space="preserve"> clone Chardonnay | Single Vineyard</w:t>
      </w:r>
    </w:p>
    <w:p w14:paraId="65A10348" w14:textId="5BF93315" w:rsidR="00852EE4" w:rsidRPr="00852EE4" w:rsidRDefault="00852EE4" w:rsidP="00852EE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852EE4">
        <w:rPr>
          <w:rFonts w:eastAsia="Times New Roman" w:cstheme="minorHAnsi"/>
          <w:b/>
          <w:bCs/>
          <w:sz w:val="27"/>
          <w:szCs w:val="27"/>
          <w:lang w:eastAsia="en-GB"/>
        </w:rPr>
        <w:t>WINEMAKING</w:t>
      </w:r>
      <w:r>
        <w:rPr>
          <w:rFonts w:eastAsia="Times New Roman" w:cstheme="minorHAnsi"/>
          <w:b/>
          <w:bCs/>
          <w:sz w:val="27"/>
          <w:szCs w:val="27"/>
          <w:lang w:eastAsia="en-GB"/>
        </w:rPr>
        <w:t xml:space="preserve">: </w:t>
      </w:r>
      <w:r w:rsidRPr="00852EE4">
        <w:rPr>
          <w:rFonts w:eastAsia="Times New Roman" w:cstheme="minorHAnsi"/>
          <w:sz w:val="24"/>
          <w:szCs w:val="24"/>
          <w:lang w:eastAsia="en-GB"/>
        </w:rPr>
        <w:t xml:space="preserve">Cloudy juice | </w:t>
      </w:r>
      <w:r w:rsidRPr="00852EE4">
        <w:rPr>
          <w:rFonts w:eastAsia="Times New Roman" w:cstheme="minorHAnsi"/>
          <w:sz w:val="24"/>
          <w:szCs w:val="24"/>
          <w:lang w:eastAsia="en-GB"/>
        </w:rPr>
        <w:t>handpicked</w:t>
      </w:r>
      <w:r w:rsidRPr="00852EE4">
        <w:rPr>
          <w:rFonts w:eastAsia="Times New Roman" w:cstheme="minorHAnsi"/>
          <w:sz w:val="24"/>
          <w:szCs w:val="24"/>
          <w:lang w:eastAsia="en-GB"/>
        </w:rPr>
        <w:t xml:space="preserve"> fruit whole-cluster pressed | wild yeasts full </w:t>
      </w:r>
      <w:proofErr w:type="spellStart"/>
      <w:r w:rsidRPr="00852EE4">
        <w:rPr>
          <w:rFonts w:eastAsia="Times New Roman" w:cstheme="minorHAnsi"/>
          <w:sz w:val="24"/>
          <w:szCs w:val="24"/>
          <w:lang w:eastAsia="en-GB"/>
        </w:rPr>
        <w:t>malo</w:t>
      </w:r>
      <w:proofErr w:type="spellEnd"/>
      <w:r w:rsidRPr="00852EE4">
        <w:rPr>
          <w:rFonts w:eastAsia="Times New Roman" w:cstheme="minorHAnsi"/>
          <w:sz w:val="24"/>
          <w:szCs w:val="24"/>
          <w:lang w:eastAsia="en-GB"/>
        </w:rPr>
        <w:t>‐lactic fermentation | sur lie</w:t>
      </w:r>
    </w:p>
    <w:p w14:paraId="6D07DB70" w14:textId="77777777" w:rsidR="00852EE4" w:rsidRPr="00852EE4" w:rsidRDefault="00852EE4" w:rsidP="00852EE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52EE4">
        <w:rPr>
          <w:rFonts w:eastAsia="Times New Roman" w:cstheme="minorHAnsi"/>
          <w:sz w:val="24"/>
          <w:szCs w:val="24"/>
          <w:lang w:eastAsia="en-GB"/>
        </w:rPr>
        <w:t>Artus creates its own story.</w:t>
      </w:r>
    </w:p>
    <w:p w14:paraId="2A4EBCD3" w14:textId="7592DF75" w:rsidR="00852EE4" w:rsidRPr="00852EE4" w:rsidRDefault="00852EE4" w:rsidP="00852EE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852EE4">
        <w:rPr>
          <w:rFonts w:eastAsia="Times New Roman" w:cstheme="minorHAnsi"/>
          <w:b/>
          <w:bCs/>
          <w:sz w:val="27"/>
          <w:szCs w:val="27"/>
          <w:lang w:eastAsia="en-GB"/>
        </w:rPr>
        <w:t>MATURATION</w:t>
      </w:r>
      <w:r>
        <w:rPr>
          <w:rFonts w:eastAsia="Times New Roman" w:cstheme="minorHAnsi"/>
          <w:b/>
          <w:bCs/>
          <w:sz w:val="27"/>
          <w:szCs w:val="27"/>
          <w:lang w:eastAsia="en-GB"/>
        </w:rPr>
        <w:t xml:space="preserve">: </w:t>
      </w:r>
      <w:r w:rsidRPr="00852EE4">
        <w:rPr>
          <w:rFonts w:eastAsia="Times New Roman" w:cstheme="minorHAnsi"/>
          <w:sz w:val="24"/>
          <w:szCs w:val="24"/>
          <w:lang w:eastAsia="en-GB"/>
        </w:rPr>
        <w:t>40% new 228 L medium toast French oak. Barriques Vosges and Allier for 10 months.</w:t>
      </w:r>
    </w:p>
    <w:p w14:paraId="2B93428C" w14:textId="69B3ADE4" w:rsidR="00852EE4" w:rsidRPr="00852EE4" w:rsidRDefault="00852EE4" w:rsidP="00852EE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852EE4">
        <w:rPr>
          <w:rFonts w:eastAsia="Times New Roman" w:cstheme="minorHAnsi"/>
          <w:b/>
          <w:bCs/>
          <w:sz w:val="27"/>
          <w:szCs w:val="27"/>
          <w:lang w:eastAsia="en-GB"/>
        </w:rPr>
        <w:t>CELLARING POTENTIAL</w:t>
      </w:r>
      <w:r>
        <w:rPr>
          <w:rFonts w:eastAsia="Times New Roman" w:cstheme="minorHAnsi"/>
          <w:b/>
          <w:bCs/>
          <w:sz w:val="27"/>
          <w:szCs w:val="27"/>
          <w:lang w:eastAsia="en-GB"/>
        </w:rPr>
        <w:t xml:space="preserve">: </w:t>
      </w:r>
      <w:r w:rsidRPr="00852EE4">
        <w:rPr>
          <w:rFonts w:eastAsia="Times New Roman" w:cstheme="minorHAnsi"/>
          <w:sz w:val="24"/>
          <w:szCs w:val="24"/>
          <w:lang w:eastAsia="en-GB"/>
        </w:rPr>
        <w:t>Attractive in youth | up to 8 years maturation.</w:t>
      </w:r>
    </w:p>
    <w:p w14:paraId="4A5EE0FF" w14:textId="6FDA6A7B" w:rsidR="00852EE4" w:rsidRPr="00852EE4" w:rsidRDefault="00852EE4" w:rsidP="00852EE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en-GB"/>
        </w:rPr>
      </w:pPr>
      <w:r w:rsidRPr="00852EE4">
        <w:rPr>
          <w:rFonts w:eastAsia="Times New Roman" w:cstheme="minorHAnsi"/>
          <w:b/>
          <w:bCs/>
          <w:sz w:val="27"/>
          <w:szCs w:val="27"/>
          <w:lang w:eastAsia="en-GB"/>
        </w:rPr>
        <w:t>HARVESTED</w:t>
      </w:r>
      <w:r>
        <w:rPr>
          <w:rFonts w:eastAsia="Times New Roman" w:cstheme="minorHAnsi"/>
          <w:b/>
          <w:bCs/>
          <w:sz w:val="27"/>
          <w:szCs w:val="27"/>
          <w:lang w:eastAsia="en-GB"/>
        </w:rPr>
        <w:t xml:space="preserve">: </w:t>
      </w:r>
      <w:r w:rsidRPr="00852EE4">
        <w:rPr>
          <w:rFonts w:eastAsia="Times New Roman" w:cstheme="minorHAnsi"/>
          <w:sz w:val="24"/>
          <w:szCs w:val="24"/>
          <w:lang w:eastAsia="en-GB"/>
        </w:rPr>
        <w:t>27th February 2018</w:t>
      </w:r>
    </w:p>
    <w:sectPr w:rsidR="00852EE4" w:rsidRPr="00852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E4"/>
    <w:rsid w:val="006D244E"/>
    <w:rsid w:val="0085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7731"/>
  <w15:chartTrackingRefBased/>
  <w15:docId w15:val="{12C806B7-D15F-4968-91A3-3708E79A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2E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852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EE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52EE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ollection-productpricemembers-price">
    <w:name w:val="collection-product__price__members-price"/>
    <w:basedOn w:val="DefaultParagraphFont"/>
    <w:rsid w:val="00852EE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2E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2EE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2E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2EE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5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1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02CA499E4AA4294EC9560C90BBC28" ma:contentTypeVersion="8" ma:contentTypeDescription="Een nieuw document maken." ma:contentTypeScope="" ma:versionID="0dcb7ebc8f63400e6c3e075cc16ede1c">
  <xsd:schema xmlns:xsd="http://www.w3.org/2001/XMLSchema" xmlns:xs="http://www.w3.org/2001/XMLSchema" xmlns:p="http://schemas.microsoft.com/office/2006/metadata/properties" xmlns:ns3="50dab645-52d0-4305-a4b0-7b74b6f5116d" targetNamespace="http://schemas.microsoft.com/office/2006/metadata/properties" ma:root="true" ma:fieldsID="9689c161e2cded11a2cd819295334544" ns3:_="">
    <xsd:import namespace="50dab645-52d0-4305-a4b0-7b74b6f51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ab645-52d0-4305-a4b0-7b74b6f51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A2F5F5-2195-499C-B8EB-2EA5EAE0B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ab645-52d0-4305-a4b0-7b74b6f51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8868A-511B-4AAD-95C2-3D5F93E72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EA83D-D55B-4171-AF1E-221E67D130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Bouwman</dc:creator>
  <cp:keywords/>
  <dc:description/>
  <cp:lastModifiedBy>Erica Bouwman</cp:lastModifiedBy>
  <cp:revision>1</cp:revision>
  <dcterms:created xsi:type="dcterms:W3CDTF">2019-10-22T17:43:00Z</dcterms:created>
  <dcterms:modified xsi:type="dcterms:W3CDTF">2019-10-22T17:46:00Z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0x0101006E402CA499E4AA4294EC9560C90BBC28</vt:lpwstr>
  </property>
</Properties>
</file>