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C07EF" w14:textId="77777777" w:rsidR="00670C83" w:rsidRPr="00670C83" w:rsidRDefault="00670C83" w:rsidP="00670C83">
      <w:pPr>
        <w:pStyle w:val="Kop1"/>
        <w:rPr>
          <w:rFonts w:asciiTheme="minorHAnsi" w:hAnsiTheme="minorHAnsi" w:cstheme="minorHAnsi"/>
          <w:sz w:val="40"/>
          <w:szCs w:val="40"/>
          <w:lang w:val="en-GB"/>
        </w:rPr>
      </w:pPr>
      <w:r w:rsidRPr="00670C83">
        <w:rPr>
          <w:rFonts w:asciiTheme="minorHAnsi" w:hAnsiTheme="minorHAnsi" w:cstheme="minorHAnsi"/>
          <w:noProof/>
          <w:sz w:val="40"/>
          <w:szCs w:val="40"/>
        </w:rPr>
        <w:drawing>
          <wp:inline distT="0" distB="0" distL="0" distR="0" wp14:anchorId="3BD8EA69" wp14:editId="0BA59D88">
            <wp:extent cx="695325" cy="3311944"/>
            <wp:effectExtent l="0" t="0" r="0" b="0"/>
            <wp:docPr id="1" name="Afbeelding 1" descr="https://heartlandwines.com.au/images/wine/_full/SpiceTrader_ShiCabSav_NV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artlandwines.com.au/images/wine/_full/SpiceTrader_ShiCabSav_NV_vertic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350" cy="3326355"/>
                    </a:xfrm>
                    <a:prstGeom prst="rect">
                      <a:avLst/>
                    </a:prstGeom>
                    <a:noFill/>
                    <a:ln>
                      <a:noFill/>
                    </a:ln>
                  </pic:spPr>
                </pic:pic>
              </a:graphicData>
            </a:graphic>
          </wp:inline>
        </w:drawing>
      </w:r>
      <w:r w:rsidRPr="00670C83">
        <w:rPr>
          <w:rFonts w:asciiTheme="minorHAnsi" w:hAnsiTheme="minorHAnsi" w:cstheme="minorHAnsi"/>
          <w:sz w:val="40"/>
          <w:szCs w:val="40"/>
          <w:lang w:val="en-GB"/>
        </w:rPr>
        <w:t xml:space="preserve"> Heartland </w:t>
      </w:r>
      <w:r w:rsidRPr="00670C83">
        <w:rPr>
          <w:rFonts w:asciiTheme="minorHAnsi" w:hAnsiTheme="minorHAnsi" w:cstheme="minorHAnsi"/>
          <w:sz w:val="40"/>
          <w:szCs w:val="40"/>
          <w:lang w:val="en-GB"/>
        </w:rPr>
        <w:t>Spice Trader Shiraz Cabernet</w:t>
      </w:r>
      <w:r w:rsidRPr="00670C83">
        <w:rPr>
          <w:rFonts w:asciiTheme="minorHAnsi" w:hAnsiTheme="minorHAnsi" w:cstheme="minorHAnsi"/>
          <w:sz w:val="40"/>
          <w:szCs w:val="40"/>
          <w:lang w:val="en-GB"/>
        </w:rPr>
        <w:t xml:space="preserve"> 2015</w:t>
      </w:r>
    </w:p>
    <w:p w14:paraId="4229209C" w14:textId="77777777" w:rsidR="00670C83" w:rsidRPr="00670C83" w:rsidRDefault="00670C83" w:rsidP="00670C83">
      <w:pPr>
        <w:pStyle w:val="Normaalweb"/>
        <w:rPr>
          <w:rFonts w:asciiTheme="minorHAnsi" w:hAnsiTheme="minorHAnsi" w:cstheme="minorHAnsi"/>
          <w:lang w:val="en-GB"/>
        </w:rPr>
      </w:pPr>
      <w:r w:rsidRPr="00670C83">
        <w:rPr>
          <w:rStyle w:val="Zwaar"/>
          <w:rFonts w:asciiTheme="minorHAnsi" w:hAnsiTheme="minorHAnsi" w:cstheme="minorHAnsi"/>
          <w:lang w:val="en-GB"/>
        </w:rPr>
        <w:t>Variety:</w:t>
      </w:r>
      <w:r w:rsidRPr="00670C83">
        <w:rPr>
          <w:rFonts w:asciiTheme="minorHAnsi" w:hAnsiTheme="minorHAnsi" w:cstheme="minorHAnsi"/>
          <w:lang w:val="en-GB"/>
        </w:rPr>
        <w:t xml:space="preserve"> Shiraz [52%] and Cabernet Sauvignon [48%]</w:t>
      </w:r>
    </w:p>
    <w:p w14:paraId="3ED4D0C5" w14:textId="77777777" w:rsidR="00670C83" w:rsidRPr="00670C83" w:rsidRDefault="00670C83" w:rsidP="00670C83">
      <w:pPr>
        <w:pStyle w:val="Normaalweb"/>
        <w:rPr>
          <w:rFonts w:asciiTheme="minorHAnsi" w:hAnsiTheme="minorHAnsi" w:cstheme="minorHAnsi"/>
          <w:lang w:val="en-GB"/>
        </w:rPr>
      </w:pPr>
      <w:r w:rsidRPr="00670C83">
        <w:rPr>
          <w:rStyle w:val="Zwaar"/>
          <w:rFonts w:asciiTheme="minorHAnsi" w:hAnsiTheme="minorHAnsi" w:cstheme="minorHAnsi"/>
          <w:lang w:val="en-GB"/>
        </w:rPr>
        <w:t>Region:</w:t>
      </w:r>
      <w:r w:rsidRPr="00670C83">
        <w:rPr>
          <w:rFonts w:asciiTheme="minorHAnsi" w:hAnsiTheme="minorHAnsi" w:cstheme="minorHAnsi"/>
          <w:lang w:val="en-GB"/>
        </w:rPr>
        <w:t xml:space="preserve"> Langhorne Creek</w:t>
      </w:r>
    </w:p>
    <w:p w14:paraId="0559F614" w14:textId="77777777" w:rsidR="00670C83" w:rsidRPr="00670C83" w:rsidRDefault="00670C83" w:rsidP="00670C83">
      <w:pPr>
        <w:pStyle w:val="Normaalweb"/>
        <w:rPr>
          <w:rFonts w:asciiTheme="minorHAnsi" w:hAnsiTheme="minorHAnsi" w:cstheme="minorHAnsi"/>
          <w:lang w:val="en-GB"/>
        </w:rPr>
      </w:pPr>
      <w:r w:rsidRPr="00670C83">
        <w:rPr>
          <w:rStyle w:val="Zwaar"/>
          <w:rFonts w:asciiTheme="minorHAnsi" w:hAnsiTheme="minorHAnsi" w:cstheme="minorHAnsi"/>
          <w:lang w:val="en-GB"/>
        </w:rPr>
        <w:t>Soil:</w:t>
      </w:r>
      <w:r w:rsidRPr="00670C83">
        <w:rPr>
          <w:rFonts w:asciiTheme="minorHAnsi" w:hAnsiTheme="minorHAnsi" w:cstheme="minorHAnsi"/>
          <w:lang w:val="en-GB"/>
        </w:rPr>
        <w:t xml:space="preserve"> Sandy loam</w:t>
      </w:r>
    </w:p>
    <w:p w14:paraId="67420EF1" w14:textId="77777777" w:rsidR="00670C83" w:rsidRPr="00670C83" w:rsidRDefault="00670C83" w:rsidP="00670C83">
      <w:pPr>
        <w:pStyle w:val="Normaalweb"/>
        <w:rPr>
          <w:rFonts w:asciiTheme="minorHAnsi" w:hAnsiTheme="minorHAnsi" w:cstheme="minorHAnsi"/>
          <w:lang w:val="en-GB"/>
        </w:rPr>
      </w:pPr>
      <w:r w:rsidRPr="00670C83">
        <w:rPr>
          <w:rStyle w:val="Zwaar"/>
          <w:rFonts w:asciiTheme="minorHAnsi" w:hAnsiTheme="minorHAnsi" w:cstheme="minorHAnsi"/>
          <w:lang w:val="en-GB"/>
        </w:rPr>
        <w:t>Tasting Notes:</w:t>
      </w:r>
      <w:r>
        <w:rPr>
          <w:rStyle w:val="Zwaar"/>
          <w:rFonts w:asciiTheme="minorHAnsi" w:hAnsiTheme="minorHAnsi" w:cstheme="minorHAnsi"/>
          <w:lang w:val="en-GB"/>
        </w:rPr>
        <w:t xml:space="preserve"> </w:t>
      </w:r>
      <w:r w:rsidRPr="00670C83">
        <w:rPr>
          <w:rFonts w:asciiTheme="minorHAnsi" w:hAnsiTheme="minorHAnsi" w:cstheme="minorHAnsi"/>
          <w:lang w:val="en-GB"/>
        </w:rPr>
        <w:t>Soft, smooth and delicious, this is an accurate and genuine expression of what Langhorne Creek has to offer. Dark fruits such as blueberries and blackberries are decorated by spice, fresh oregano and dill. </w:t>
      </w:r>
    </w:p>
    <w:p w14:paraId="6C441DCC" w14:textId="77777777" w:rsidR="00670C83" w:rsidRPr="00670C83" w:rsidRDefault="00670C83" w:rsidP="00670C83">
      <w:pPr>
        <w:pStyle w:val="Normaalweb"/>
        <w:rPr>
          <w:rFonts w:asciiTheme="minorHAnsi" w:hAnsiTheme="minorHAnsi" w:cstheme="minorHAnsi"/>
          <w:lang w:val="en-GB"/>
        </w:rPr>
      </w:pPr>
      <w:r w:rsidRPr="00670C83">
        <w:rPr>
          <w:rStyle w:val="Zwaar"/>
          <w:rFonts w:asciiTheme="minorHAnsi" w:hAnsiTheme="minorHAnsi" w:cstheme="minorHAnsi"/>
          <w:lang w:val="en-GB"/>
        </w:rPr>
        <w:t>Vinification:</w:t>
      </w:r>
      <w:r>
        <w:rPr>
          <w:rStyle w:val="Zwaar"/>
          <w:rFonts w:asciiTheme="minorHAnsi" w:hAnsiTheme="minorHAnsi" w:cstheme="minorHAnsi"/>
          <w:lang w:val="en-GB"/>
        </w:rPr>
        <w:t xml:space="preserve"> </w:t>
      </w:r>
      <w:r w:rsidRPr="00670C83">
        <w:rPr>
          <w:rFonts w:asciiTheme="minorHAnsi" w:hAnsiTheme="minorHAnsi" w:cstheme="minorHAnsi"/>
          <w:lang w:val="en-GB"/>
        </w:rPr>
        <w:t>The Shiraz and Cabernet Sauvignon are fermented separately with specific parcels included for their ability to offer greater complexity and character. Time in barrel permits a softening of the wine’s structure. It also offers a complex expression of the fruit and helps the exotic notes of spice to be discovered.</w:t>
      </w:r>
    </w:p>
    <w:p w14:paraId="0C380AAE" w14:textId="77777777" w:rsidR="00670C83" w:rsidRPr="00670C83" w:rsidRDefault="00670C83" w:rsidP="00670C83">
      <w:pPr>
        <w:pStyle w:val="Normaalweb"/>
        <w:rPr>
          <w:rFonts w:asciiTheme="minorHAnsi" w:hAnsiTheme="minorHAnsi" w:cstheme="minorHAnsi"/>
          <w:lang w:val="en-GB"/>
        </w:rPr>
      </w:pPr>
      <w:r w:rsidRPr="00670C83">
        <w:rPr>
          <w:rStyle w:val="Zwaar"/>
          <w:rFonts w:asciiTheme="minorHAnsi" w:hAnsiTheme="minorHAnsi" w:cstheme="minorHAnsi"/>
          <w:lang w:val="en-GB"/>
        </w:rPr>
        <w:t>2015 Vintage:</w:t>
      </w:r>
      <w:r>
        <w:rPr>
          <w:rStyle w:val="Zwaar"/>
          <w:rFonts w:asciiTheme="minorHAnsi" w:hAnsiTheme="minorHAnsi" w:cstheme="minorHAnsi"/>
          <w:lang w:val="en-GB"/>
        </w:rPr>
        <w:t xml:space="preserve"> </w:t>
      </w:r>
      <w:r w:rsidRPr="00670C83">
        <w:rPr>
          <w:rFonts w:asciiTheme="minorHAnsi" w:hAnsiTheme="minorHAnsi" w:cstheme="minorHAnsi"/>
          <w:lang w:val="en-GB"/>
        </w:rPr>
        <w:t>Good winter rainfall provided cover crops for a moisture-retaining mulch throughout the dry spring and summer. The lack of rainfall over the growing period led to lower yields. Summer saw mostly cool temperatures and an early vintage with most of the region’s fruit off by early April. The Langhorne Creek wine region benefits from cooling afternoon breezes from Lake Alexandrina and this season was no exception. The welcome breezes helped keep overnight temperatures down, enabling fruit to maintain natural acidity. </w:t>
      </w:r>
    </w:p>
    <w:p w14:paraId="5CFE7A85" w14:textId="77777777" w:rsidR="00670C83" w:rsidRPr="00670C83" w:rsidRDefault="00670C83" w:rsidP="00670C83">
      <w:pPr>
        <w:pStyle w:val="Normaalweb"/>
        <w:rPr>
          <w:rFonts w:asciiTheme="minorHAnsi" w:hAnsiTheme="minorHAnsi" w:cstheme="minorHAnsi"/>
          <w:lang w:val="en-GB"/>
        </w:rPr>
      </w:pPr>
      <w:proofErr w:type="spellStart"/>
      <w:r w:rsidRPr="00670C83">
        <w:rPr>
          <w:rStyle w:val="Zwaar"/>
          <w:rFonts w:asciiTheme="minorHAnsi" w:hAnsiTheme="minorHAnsi" w:cstheme="minorHAnsi"/>
          <w:lang w:val="en-GB"/>
        </w:rPr>
        <w:t>Alc</w:t>
      </w:r>
      <w:proofErr w:type="spellEnd"/>
      <w:r w:rsidRPr="00670C83">
        <w:rPr>
          <w:rStyle w:val="Zwaar"/>
          <w:rFonts w:asciiTheme="minorHAnsi" w:hAnsiTheme="minorHAnsi" w:cstheme="minorHAnsi"/>
          <w:lang w:val="en-GB"/>
        </w:rPr>
        <w:t>/Vol:</w:t>
      </w:r>
      <w:r w:rsidRPr="00670C83">
        <w:rPr>
          <w:rFonts w:asciiTheme="minorHAnsi" w:hAnsiTheme="minorHAnsi" w:cstheme="minorHAnsi"/>
          <w:lang w:val="en-GB"/>
        </w:rPr>
        <w:t xml:space="preserve"> 14.5%</w:t>
      </w:r>
      <w:r>
        <w:rPr>
          <w:rFonts w:asciiTheme="minorHAnsi" w:hAnsiTheme="minorHAnsi" w:cstheme="minorHAnsi"/>
          <w:lang w:val="en-GB"/>
        </w:rPr>
        <w:tab/>
      </w:r>
      <w:r w:rsidRPr="00670C83">
        <w:rPr>
          <w:rStyle w:val="Zwaar"/>
          <w:rFonts w:asciiTheme="minorHAnsi" w:hAnsiTheme="minorHAnsi" w:cstheme="minorHAnsi"/>
          <w:lang w:val="en-GB"/>
        </w:rPr>
        <w:t>Maturation Vessel:</w:t>
      </w:r>
      <w:r w:rsidRPr="00670C83">
        <w:rPr>
          <w:rFonts w:asciiTheme="minorHAnsi" w:hAnsiTheme="minorHAnsi" w:cstheme="minorHAnsi"/>
          <w:lang w:val="en-GB"/>
        </w:rPr>
        <w:t xml:space="preserve"> French and American oak hogsheads in combination</w:t>
      </w:r>
      <w:r>
        <w:rPr>
          <w:rFonts w:asciiTheme="minorHAnsi" w:hAnsiTheme="minorHAnsi" w:cstheme="minorHAnsi"/>
          <w:lang w:val="en-GB"/>
        </w:rPr>
        <w:tab/>
      </w:r>
      <w:r>
        <w:rPr>
          <w:rFonts w:asciiTheme="minorHAnsi" w:hAnsiTheme="minorHAnsi" w:cstheme="minorHAnsi"/>
          <w:lang w:val="en-GB"/>
        </w:rPr>
        <w:tab/>
      </w:r>
      <w:r w:rsidRPr="00670C83">
        <w:rPr>
          <w:rStyle w:val="Zwaar"/>
          <w:rFonts w:asciiTheme="minorHAnsi" w:hAnsiTheme="minorHAnsi" w:cstheme="minorHAnsi"/>
          <w:lang w:val="en-GB"/>
        </w:rPr>
        <w:t>Age of vines:</w:t>
      </w:r>
      <w:r w:rsidRPr="00670C83">
        <w:rPr>
          <w:rFonts w:asciiTheme="minorHAnsi" w:hAnsiTheme="minorHAnsi" w:cstheme="minorHAnsi"/>
          <w:lang w:val="en-GB"/>
        </w:rPr>
        <w:t> 25+ years</w:t>
      </w:r>
      <w:r>
        <w:rPr>
          <w:rFonts w:asciiTheme="minorHAnsi" w:hAnsiTheme="minorHAnsi" w:cstheme="minorHAnsi"/>
          <w:lang w:val="en-GB"/>
        </w:rPr>
        <w:t xml:space="preserve"> </w:t>
      </w:r>
      <w:r>
        <w:rPr>
          <w:rFonts w:asciiTheme="minorHAnsi" w:hAnsiTheme="minorHAnsi" w:cstheme="minorHAnsi"/>
          <w:lang w:val="en-GB"/>
        </w:rPr>
        <w:tab/>
      </w:r>
      <w:r w:rsidRPr="00670C83">
        <w:rPr>
          <w:rStyle w:val="Zwaar"/>
          <w:rFonts w:asciiTheme="minorHAnsi" w:hAnsiTheme="minorHAnsi" w:cstheme="minorHAnsi"/>
          <w:lang w:val="en-GB"/>
        </w:rPr>
        <w:t>Age of barrels:</w:t>
      </w:r>
      <w:r w:rsidRPr="00670C83">
        <w:rPr>
          <w:rFonts w:asciiTheme="minorHAnsi" w:hAnsiTheme="minorHAnsi" w:cstheme="minorHAnsi"/>
          <w:lang w:val="en-GB"/>
        </w:rPr>
        <w:t> 1-3 years</w:t>
      </w:r>
    </w:p>
    <w:p w14:paraId="29AF1AD5" w14:textId="77777777" w:rsidR="00670C83" w:rsidRPr="00670C83" w:rsidRDefault="00670C83" w:rsidP="00670C83">
      <w:pPr>
        <w:pStyle w:val="Normaalweb"/>
        <w:rPr>
          <w:rFonts w:asciiTheme="minorHAnsi" w:hAnsiTheme="minorHAnsi" w:cstheme="minorHAnsi"/>
          <w:lang w:val="en-GB"/>
        </w:rPr>
      </w:pPr>
      <w:r w:rsidRPr="00670C83">
        <w:rPr>
          <w:rStyle w:val="Zwaar"/>
          <w:rFonts w:asciiTheme="minorHAnsi" w:hAnsiTheme="minorHAnsi" w:cstheme="minorHAnsi"/>
          <w:lang w:val="en-GB"/>
        </w:rPr>
        <w:t>Time in barrel:</w:t>
      </w:r>
      <w:r w:rsidRPr="00670C83">
        <w:rPr>
          <w:rFonts w:asciiTheme="minorHAnsi" w:hAnsiTheme="minorHAnsi" w:cstheme="minorHAnsi"/>
          <w:lang w:val="en-GB"/>
        </w:rPr>
        <w:t xml:space="preserve"> 12 months</w:t>
      </w:r>
      <w:r>
        <w:rPr>
          <w:rFonts w:asciiTheme="minorHAnsi" w:hAnsiTheme="minorHAnsi" w:cstheme="minorHAnsi"/>
          <w:lang w:val="en-GB"/>
        </w:rPr>
        <w:tab/>
      </w:r>
      <w:r>
        <w:rPr>
          <w:rFonts w:asciiTheme="minorHAnsi" w:hAnsiTheme="minorHAnsi" w:cstheme="minorHAnsi"/>
          <w:lang w:val="en-GB"/>
        </w:rPr>
        <w:tab/>
      </w:r>
      <w:r w:rsidRPr="00670C83">
        <w:rPr>
          <w:rStyle w:val="Zwaar"/>
          <w:rFonts w:asciiTheme="minorHAnsi" w:hAnsiTheme="minorHAnsi" w:cstheme="minorHAnsi"/>
          <w:lang w:val="en-GB"/>
        </w:rPr>
        <w:t xml:space="preserve">Optimum drinking: </w:t>
      </w:r>
      <w:r w:rsidRPr="00670C83">
        <w:rPr>
          <w:rFonts w:asciiTheme="minorHAnsi" w:hAnsiTheme="minorHAnsi" w:cstheme="minorHAnsi"/>
          <w:lang w:val="en-GB"/>
        </w:rPr>
        <w:t>1-5 years</w:t>
      </w:r>
    </w:p>
    <w:p w14:paraId="3DA5210A" w14:textId="77777777" w:rsidR="001C4EDF" w:rsidRPr="00670C83" w:rsidRDefault="00670C83" w:rsidP="00670C83">
      <w:pPr>
        <w:pStyle w:val="Normaalweb"/>
        <w:rPr>
          <w:rFonts w:asciiTheme="minorHAnsi" w:hAnsiTheme="minorHAnsi" w:cstheme="minorHAnsi"/>
        </w:rPr>
      </w:pPr>
      <w:proofErr w:type="spellStart"/>
      <w:r w:rsidRPr="00670C83">
        <w:rPr>
          <w:rStyle w:val="Zwaar"/>
          <w:rFonts w:asciiTheme="minorHAnsi" w:hAnsiTheme="minorHAnsi" w:cstheme="minorHAnsi"/>
        </w:rPr>
        <w:t>Suitable</w:t>
      </w:r>
      <w:proofErr w:type="spellEnd"/>
      <w:r w:rsidRPr="00670C83">
        <w:rPr>
          <w:rStyle w:val="Zwaar"/>
          <w:rFonts w:asciiTheme="minorHAnsi" w:hAnsiTheme="minorHAnsi" w:cstheme="minorHAnsi"/>
        </w:rPr>
        <w:t xml:space="preserve"> for </w:t>
      </w:r>
      <w:proofErr w:type="spellStart"/>
      <w:r w:rsidRPr="00670C83">
        <w:rPr>
          <w:rStyle w:val="Zwaar"/>
          <w:rFonts w:asciiTheme="minorHAnsi" w:hAnsiTheme="minorHAnsi" w:cstheme="minorHAnsi"/>
        </w:rPr>
        <w:t>vegans</w:t>
      </w:r>
      <w:proofErr w:type="spellEnd"/>
      <w:r w:rsidRPr="00670C83">
        <w:rPr>
          <w:rStyle w:val="Zwaar"/>
          <w:rFonts w:asciiTheme="minorHAnsi" w:hAnsiTheme="minorHAnsi" w:cstheme="minorHAnsi"/>
        </w:rPr>
        <w:t>:</w:t>
      </w:r>
      <w:r w:rsidRPr="00670C83">
        <w:rPr>
          <w:rFonts w:asciiTheme="minorHAnsi" w:hAnsiTheme="minorHAnsi" w:cstheme="minorHAnsi"/>
        </w:rPr>
        <w:t xml:space="preserve"> Yes</w:t>
      </w:r>
      <w:bookmarkStart w:id="0" w:name="_GoBack"/>
      <w:bookmarkEnd w:id="0"/>
    </w:p>
    <w:sectPr w:rsidR="001C4EDF" w:rsidRPr="00670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83"/>
    <w:rsid w:val="001C4EDF"/>
    <w:rsid w:val="00670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89A4"/>
  <w15:chartTrackingRefBased/>
  <w15:docId w15:val="{3290D908-704A-4D78-A7CD-2B1FC4E0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70C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0C8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670C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70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72982">
      <w:bodyDiv w:val="1"/>
      <w:marLeft w:val="0"/>
      <w:marRight w:val="0"/>
      <w:marTop w:val="0"/>
      <w:marBottom w:val="0"/>
      <w:divBdr>
        <w:top w:val="none" w:sz="0" w:space="0" w:color="auto"/>
        <w:left w:val="none" w:sz="0" w:space="0" w:color="auto"/>
        <w:bottom w:val="none" w:sz="0" w:space="0" w:color="auto"/>
        <w:right w:val="none" w:sz="0" w:space="0" w:color="auto"/>
      </w:divBdr>
      <w:divsChild>
        <w:div w:id="1013727827">
          <w:marLeft w:val="0"/>
          <w:marRight w:val="0"/>
          <w:marTop w:val="0"/>
          <w:marBottom w:val="0"/>
          <w:divBdr>
            <w:top w:val="none" w:sz="0" w:space="0" w:color="auto"/>
            <w:left w:val="none" w:sz="0" w:space="0" w:color="auto"/>
            <w:bottom w:val="none" w:sz="0" w:space="0" w:color="auto"/>
            <w:right w:val="none" w:sz="0" w:space="0" w:color="auto"/>
          </w:divBdr>
        </w:div>
      </w:divsChild>
    </w:div>
    <w:div w:id="18155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Bouwman</dc:creator>
  <cp:keywords/>
  <dc:description/>
  <cp:lastModifiedBy>Erica Bouwman</cp:lastModifiedBy>
  <cp:revision>1</cp:revision>
  <dcterms:created xsi:type="dcterms:W3CDTF">2019-02-20T13:33:00Z</dcterms:created>
  <dcterms:modified xsi:type="dcterms:W3CDTF">2019-02-20T13:36:00Z</dcterms:modified>
</cp:coreProperties>
</file>